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5-minicasa-costo"/>
    <w:p>
      <w:pPr>
        <w:pStyle w:val="Heading1"/>
      </w:pPr>
      <w:r>
        <w:t xml:space="preserve">Lesson 5: Minicasa: Costo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 3.OA.D.8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about the cost of finishing a room in a tiny house.</w:t>
      </w:r>
    </w:p>
    <w:bookmarkEnd w:id="24"/>
    <w:bookmarkStart w:id="25" w:name="student-facing-learning-goals"/>
    <w:p>
      <w:pPr>
        <w:pStyle w:val="Heading3"/>
      </w:pPr>
      <w:r>
        <w:t xml:space="preserve">Student-facing Learning Goals</w:t>
      </w:r>
    </w:p>
    <w:p>
      <w:pPr>
        <w:numPr>
          <w:ilvl w:val="0"/>
          <w:numId w:val="1002"/>
        </w:numPr>
        <w:pStyle w:val="Compact"/>
      </w:pPr>
      <w:r>
        <w:t xml:space="preserve">Calculemos el costo de terminar una habitación de una minicasa.</w:t>
      </w:r>
    </w:p>
    <w:bookmarkEnd w:id="25"/>
    <w:bookmarkStart w:id="26" w:name="lesson-purpose"/>
    <w:p>
      <w:pPr>
        <w:pStyle w:val="Heading3"/>
      </w:pPr>
      <w:r>
        <w:t xml:space="preserve">Lesson Purpose</w:t>
      </w:r>
    </w:p>
    <w:p>
      <w:pPr>
        <w:pStyle w:val="FirstParagraph"/>
      </w:pPr>
      <w:r>
        <w:t xml:space="preserve">The purpose of this lesson is for students to apply what they’ve learned about operations to calculate the cost to finish a space in a tiny house.</w:t>
      </w:r>
    </w:p>
    <w:p>
      <w:pPr>
        <w:pStyle w:val="BodyText"/>
      </w:pPr>
      <w:r>
        <w:t xml:space="preserve">In a previous lesson, students used what they learned about area and perimeter to design a tiny house. In this lesson, they apply their knowledge of operations to calculate the cost of finishing one of the rooms of their tiny house. Students engage in aspects of mathematical modeling as they make decisions about quantities, relate measurements and costs, and interpret their results in context (MP4).</w:t>
      </w:r>
    </w:p>
    <w:p>
      <w:pPr>
        <w:pStyle w:val="BodyText"/>
      </w:pPr>
      <w:r>
        <w:t xml:space="preserve">If students need additional support with the concepts in this lesson, refer back to Unit 3,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strategy did you anticipate today? Which did you not anticipate?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el costo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3.OA.D.8</w:t>
            </w:r>
          </w:p>
        </w:tc>
      </w:tr>
    </w:tbl>
    <w:bookmarkEnd w:id="44"/>
    <w:bookmarkStart w:id="45" w:name="student-facing-task-statement"/>
    <w:p>
      <w:pPr>
        <w:pStyle w:val="Heading3"/>
      </w:pPr>
      <w:r>
        <w:t xml:space="preserve">Student-facing Task Statement</w:t>
      </w:r>
    </w:p>
    <w:p>
      <w:pPr>
        <w:pStyle w:val="FirstParagraph"/>
      </w:pPr>
      <w:r>
        <w:t xml:space="preserve">¿Cuál es el costo total de 18 pies cuadrados de baldosas y la tubería para la cocina? Explica tu razonamiento.</w:t>
      </w:r>
    </w:p>
    <w:tbl>
      <w:tblPr>
        <w:tblStyle w:val="Table"/>
        <w:tblW w:type="pct" w:w="5000"/>
        <w:tblLook w:firstRow="0" w:lastRow="0" w:firstColumn="0" w:lastColumn="0" w:noHBand="0" w:noVBand="0" w:val="0000"/>
      </w:tblPr>
      <w:tblGrid>
        <w:gridCol w:w="3960"/>
        <w:gridCol w:w="3960"/>
      </w:tblGrid>
      <w:tr>
        <w:tc>
          <w:tcPr/>
          <w:p>
            <w:pPr>
              <w:pStyle w:val="Compact"/>
              <w:jc w:val="left"/>
            </w:pPr>
            <w:r>
              <w:t xml:space="preserve">artículo</w:t>
            </w:r>
          </w:p>
        </w:tc>
        <w:tc>
          <w:tcPr/>
          <w:p>
            <w:pPr>
              <w:pStyle w:val="Compact"/>
              <w:jc w:val="left"/>
            </w:pPr>
            <w:r>
              <w:t xml:space="preserve">costo</w:t>
            </w:r>
          </w:p>
        </w:tc>
      </w:tr>
      <w:tr>
        <w:tc>
          <w:tcPr/>
          <w:p>
            <w:pPr>
              <w:pStyle w:val="Compact"/>
              <w:jc w:val="left"/>
            </w:pPr>
            <w:r>
              <w:t xml:space="preserve">piso:</w:t>
            </w:r>
            <w:r>
              <w:br/>
            </w:r>
            <w:r>
              <w:t xml:space="preserve"> baldosa</w:t>
            </w:r>
            <w:r>
              <w:br/>
            </w:r>
            <w:r>
              <w:t xml:space="preserve"> madera</w:t>
            </w:r>
            <w:r>
              <w:br/>
            </w:r>
            <w:r>
              <w:t xml:space="preserve"> alfombra</w:t>
            </w:r>
          </w:p>
        </w:tc>
        <w:tc>
          <w:tcPr/>
          <w:p>
            <w:pPr>
              <w:pStyle w:val="Compact"/>
              <w:jc w:val="left"/>
            </w:pPr>
            <w:r>
              <w:br/>
            </w:r>
            <w:r>
              <w:t xml:space="preserve">$</w:t>
            </w:r>
            <w:r>
              <w:t xml:space="preserve">5 por cada pie cuadrado</w:t>
            </w:r>
            <w:r>
              <w:br/>
            </w:r>
            <w:r>
              <w:t xml:space="preserve">$</w:t>
            </w:r>
            <w:r>
              <w:t xml:space="preserve">4 por cada pie cuadrado</w:t>
            </w:r>
            <w:r>
              <w:br/>
            </w:r>
            <w:r>
              <w:t xml:space="preserve">$</w:t>
            </w:r>
            <w:r>
              <w:t xml:space="preserve">2 por cada pie cuadrado</w:t>
            </w:r>
          </w:p>
        </w:tc>
      </w:tr>
      <w:tr>
        <w:tc>
          <w:tcPr/>
          <w:p>
            <w:pPr>
              <w:pStyle w:val="Compact"/>
              <w:jc w:val="left"/>
            </w:pPr>
            <w:r>
              <w:t xml:space="preserve">pintura</w:t>
            </w:r>
          </w:p>
        </w:tc>
        <w:tc>
          <w:tcPr/>
          <w:p>
            <w:pPr>
              <w:pStyle w:val="Compact"/>
              <w:jc w:val="left"/>
            </w:pPr>
            <w:r>
              <w:t xml:space="preserve">$25 por cada galón</w:t>
            </w:r>
            <w:r>
              <w:br/>
            </w:r>
            <w:r>
              <w:t xml:space="preserve">(hasta 400 pies cuadrados)</w:t>
            </w:r>
          </w:p>
        </w:tc>
      </w:tr>
      <w:tr>
        <w:tc>
          <w:tcPr/>
          <w:p>
            <w:pPr>
              <w:pStyle w:val="Compact"/>
              <w:jc w:val="left"/>
            </w:pPr>
            <w:r>
              <w:t xml:space="preserve">tubería para el baño</w:t>
            </w:r>
          </w:p>
        </w:tc>
        <w:tc>
          <w:tcPr/>
          <w:p>
            <w:pPr>
              <w:pStyle w:val="Compact"/>
              <w:jc w:val="left"/>
            </w:pPr>
            <w:r>
              <w:t xml:space="preserve">$</w:t>
            </w:r>
            <w:r>
              <w:t xml:space="preserve">379</w:t>
            </w:r>
          </w:p>
        </w:tc>
      </w:tr>
      <w:tr>
        <w:tc>
          <w:tcPr/>
          <w:p>
            <w:pPr>
              <w:pStyle w:val="Compact"/>
              <w:jc w:val="left"/>
            </w:pPr>
            <w:r>
              <w:t xml:space="preserve">inodoro</w:t>
            </w:r>
          </w:p>
        </w:tc>
        <w:tc>
          <w:tcPr/>
          <w:p>
            <w:pPr>
              <w:pStyle w:val="Compact"/>
              <w:jc w:val="left"/>
            </w:pPr>
            <w:r>
              <w:t xml:space="preserve">$</w:t>
            </w:r>
            <w:r>
              <w:t xml:space="preserve">138</w:t>
            </w:r>
          </w:p>
        </w:tc>
      </w:tr>
      <w:tr>
        <w:tc>
          <w:tcPr/>
          <w:p>
            <w:pPr>
              <w:pStyle w:val="Compact"/>
              <w:jc w:val="left"/>
            </w:pPr>
            <w:r>
              <w:t xml:space="preserve">lavabo y grifo para el baño</w:t>
            </w:r>
          </w:p>
        </w:tc>
        <w:tc>
          <w:tcPr/>
          <w:p>
            <w:pPr>
              <w:pStyle w:val="Compact"/>
              <w:jc w:val="left"/>
            </w:pPr>
            <w:r>
              <w:t xml:space="preserve">$</w:t>
            </w:r>
            <w:r>
              <w:t xml:space="preserve">112</w:t>
            </w:r>
          </w:p>
        </w:tc>
      </w:tr>
      <w:tr>
        <w:tc>
          <w:tcPr/>
          <w:p>
            <w:pPr>
              <w:pStyle w:val="Compact"/>
              <w:jc w:val="left"/>
            </w:pPr>
            <w:r>
              <w:t xml:space="preserve">tubería para la cocina</w:t>
            </w:r>
          </w:p>
        </w:tc>
        <w:tc>
          <w:tcPr/>
          <w:p>
            <w:pPr>
              <w:pStyle w:val="Compact"/>
              <w:jc w:val="left"/>
            </w:pPr>
            <w:r>
              <w:t xml:space="preserve">$</w:t>
            </w:r>
            <w:r>
              <w:t xml:space="preserve">253</w:t>
            </w:r>
          </w:p>
        </w:tc>
      </w:tr>
      <w:tr>
        <w:tc>
          <w:tcPr/>
          <w:p>
            <w:pPr>
              <w:pStyle w:val="Compact"/>
              <w:jc w:val="left"/>
            </w:pPr>
            <w:r>
              <w:t xml:space="preserve">lavaplatos y grifo para la</w:t>
            </w:r>
            <w:r>
              <w:br/>
            </w:r>
            <w:r>
              <w:t xml:space="preserve">cocina</w:t>
            </w:r>
          </w:p>
        </w:tc>
        <w:tc>
          <w:tcPr/>
          <w:p>
            <w:pPr>
              <w:pStyle w:val="Compact"/>
              <w:jc w:val="left"/>
            </w:pPr>
            <w:r>
              <w:t xml:space="preserve">$</w:t>
            </w:r>
            <w:r>
              <w:t xml:space="preserve">227</w:t>
            </w:r>
          </w:p>
        </w:tc>
      </w:tr>
      <w:tr>
        <w:tc>
          <w:tcPr/>
          <w:p>
            <w:pPr>
              <w:pStyle w:val="Compact"/>
              <w:jc w:val="left"/>
            </w:pPr>
            <w:r>
              <w:t xml:space="preserve">armarios</w:t>
            </w:r>
          </w:p>
        </w:tc>
        <w:tc>
          <w:tcPr/>
          <w:p>
            <w:pPr>
              <w:pStyle w:val="Compact"/>
              <w:jc w:val="left"/>
            </w:pPr>
            <w:r>
              <w:t xml:space="preserve">$</w:t>
            </w:r>
            <w:r>
              <w:t xml:space="preserve">90 por cada pie</w:t>
            </w:r>
          </w:p>
        </w:tc>
      </w:tr>
      <w:tr>
        <w:tc>
          <w:tcPr/>
          <w:p>
            <w:pPr>
              <w:pStyle w:val="Compact"/>
              <w:jc w:val="left"/>
            </w:pPr>
            <w:r>
              <w:t xml:space="preserve">repisas</w:t>
            </w:r>
          </w:p>
        </w:tc>
        <w:tc>
          <w:tcPr/>
          <w:p>
            <w:pPr>
              <w:pStyle w:val="Compact"/>
              <w:jc w:val="left"/>
            </w:pPr>
            <w:r>
              <w:t xml:space="preserve">$</w:t>
            </w:r>
            <w:r>
              <w:t xml:space="preserve">20 por cada pie</w:t>
            </w:r>
          </w:p>
        </w:tc>
      </w:tr>
      <w:tr>
        <w:tc>
          <w:tcPr/>
          <w:p>
            <w:pPr>
              <w:pStyle w:val="Compact"/>
              <w:jc w:val="left"/>
            </w:pPr>
            <w:r>
              <w:t xml:space="preserve">platos, vasos, tenedores,</w:t>
            </w:r>
            <w:r>
              <w:br/>
            </w:r>
            <w:r>
              <w:t xml:space="preserve">cucharas, etcétera</w:t>
            </w:r>
          </w:p>
        </w:tc>
        <w:tc>
          <w:tcPr/>
          <w:p>
            <w:pPr>
              <w:pStyle w:val="Compact"/>
              <w:jc w:val="left"/>
            </w:pPr>
            <w:r>
              <w:t xml:space="preserve">Los precios pueden variar.</w:t>
            </w:r>
            <w:r>
              <w:br/>
            </w:r>
            <w:r>
              <w:t xml:space="preserve">Investiga o estima el costo.</w:t>
            </w:r>
          </w:p>
        </w:tc>
      </w:tr>
      <w:tr>
        <w:tc>
          <w:tcPr/>
          <w:p>
            <w:pPr>
              <w:pStyle w:val="Compact"/>
              <w:jc w:val="left"/>
            </w:pPr>
            <w:r>
              <w:t xml:space="preserve">lavavajillas</w:t>
            </w:r>
          </w:p>
        </w:tc>
        <w:tc>
          <w:tcPr/>
          <w:p>
            <w:pPr>
              <w:pStyle w:val="Compact"/>
              <w:jc w:val="left"/>
            </w:pPr>
            <w:r>
              <w:t xml:space="preserve">$</w:t>
            </w:r>
            <w:r>
              <w:t xml:space="preserve">389</w:t>
            </w:r>
          </w:p>
        </w:tc>
      </w:tr>
      <w:tr>
        <w:tc>
          <w:tcPr/>
          <w:p>
            <w:pPr>
              <w:pStyle w:val="Compact"/>
              <w:jc w:val="left"/>
            </w:pPr>
            <w:r>
              <w:t xml:space="preserve">estufa portátil</w:t>
            </w:r>
          </w:p>
        </w:tc>
        <w:tc>
          <w:tcPr/>
          <w:p>
            <w:pPr>
              <w:pStyle w:val="Compact"/>
              <w:jc w:val="left"/>
            </w:pPr>
            <w:r>
              <w:t xml:space="preserve">$</w:t>
            </w:r>
            <w:r>
              <w:t xml:space="preserve">174</w:t>
            </w:r>
          </w:p>
        </w:tc>
      </w:tr>
      <w:tr>
        <w:tc>
          <w:tcPr/>
          <w:p>
            <w:pPr>
              <w:pStyle w:val="Compact"/>
              <w:jc w:val="left"/>
            </w:pPr>
            <w:r>
              <w:t xml:space="preserve">muebles</w:t>
            </w:r>
          </w:p>
        </w:tc>
        <w:tc>
          <w:tcPr/>
          <w:p>
            <w:pPr>
              <w:pStyle w:val="Compact"/>
              <w:jc w:val="left"/>
            </w:pPr>
            <w:r>
              <w:t xml:space="preserve">Los precios pueden variar.</w:t>
            </w:r>
            <w:r>
              <w:br/>
            </w:r>
            <w:r>
              <w:t xml:space="preserve">Investiga o estima el costo.</w:t>
            </w:r>
          </w:p>
        </w:tc>
      </w:tr>
      <w:tr>
        <w:tc>
          <w:tcPr/>
          <w:p>
            <w:pPr>
              <w:pStyle w:val="Compact"/>
              <w:jc w:val="left"/>
            </w:pPr>
            <w:r>
              <w:t xml:space="preserve">combinación de lavadora /</w:t>
            </w:r>
            <w:r>
              <w:br/>
            </w:r>
            <w:r>
              <w:t xml:space="preserve">secadora compacta</w:t>
            </w:r>
          </w:p>
        </w:tc>
        <w:tc>
          <w:tcPr/>
          <w:p>
            <w:pPr>
              <w:pStyle w:val="Compact"/>
              <w:jc w:val="left"/>
            </w:pPr>
            <w:r>
              <w:t xml:space="preserve">$</w:t>
            </w:r>
            <w:r>
              <w:t xml:space="preserve">225</w:t>
            </w:r>
          </w:p>
        </w:tc>
      </w:tr>
      <w:tr>
        <w:tc>
          <w:tcPr/>
          <w:p>
            <w:pPr>
              <w:pStyle w:val="Compact"/>
              <w:jc w:val="left"/>
            </w:pPr>
            <w:r>
              <w:t xml:space="preserve">cama</w:t>
            </w:r>
          </w:p>
        </w:tc>
        <w:tc>
          <w:tcPr/>
          <w:p>
            <w:pPr>
              <w:pStyle w:val="Compact"/>
              <w:jc w:val="left"/>
            </w:pPr>
            <w:r>
              <w:t xml:space="preserve">$</w:t>
            </w:r>
            <w:r>
              <w:t xml:space="preserve">189</w:t>
            </w:r>
          </w:p>
        </w:tc>
      </w:tr>
    </w:tbl>
    <w:bookmarkEnd w:id="45"/>
    <w:bookmarkStart w:id="46" w:name="student-responses"/>
    <w:p>
      <w:pPr>
        <w:pStyle w:val="Heading3"/>
      </w:pPr>
      <w:r>
        <w:t xml:space="preserve">Student Responses</w:t>
      </w:r>
    </w:p>
    <w:p>
      <w:pPr>
        <w:pStyle w:val="FirstParagraph"/>
      </w:pPr>
      <w:r>
        <w:t xml:space="preserve">$</w:t>
      </w:r>
      <w:r>
        <w:t xml:space="preserve">343. Sample response: Tile flooring costs</w:t>
      </w:r>
      <w:r>
        <w:t xml:space="preserve"> </w:t>
      </w:r>
      <w:r>
        <w:t xml:space="preserve">$</w:t>
      </w:r>
      <w:r>
        <w:t xml:space="preserve">90, because</w:t>
      </w:r>
      <w:r>
        <w:t xml:space="preserve"> </w:t>
      </w:r>
      <m:oMath>
        <m:r>
          <m:t>18</m:t>
        </m:r>
        <m:r>
          <m:rPr>
            <m:sty m:val="p"/>
          </m:rPr>
          <m:t>×</m:t>
        </m:r>
        <m:r>
          <m:t>5</m:t>
        </m:r>
      </m:oMath>
      <w:r>
        <w:t xml:space="preserve"> </w:t>
      </w:r>
      <w:r>
        <w:t xml:space="preserve">is</w:t>
      </w:r>
      <w:r>
        <w:t xml:space="preserve"> </w:t>
      </w:r>
      <m:oMath>
        <m:r>
          <m:t>10</m:t>
        </m:r>
        <m:r>
          <m:rPr>
            <m:sty m:val="p"/>
          </m:rPr>
          <m:t>×</m:t>
        </m:r>
        <m:r>
          <m:t>5</m:t>
        </m:r>
        <m:r>
          <m:rPr>
            <m:sty m:val="p"/>
          </m:rPr>
          <m:t>+</m:t>
        </m:r>
        <m:r>
          <m:t>8</m:t>
        </m:r>
        <m:r>
          <m:rPr>
            <m:sty m:val="p"/>
          </m:rPr>
          <m:t>×</m:t>
        </m:r>
        <m:r>
          <m:t>5</m:t>
        </m:r>
      </m:oMath>
      <w:r>
        <w:t xml:space="preserve">, which is</w:t>
      </w:r>
      <w:r>
        <w:t xml:space="preserve"> </w:t>
      </w:r>
      <m:oMath>
        <m:r>
          <m:t>50</m:t>
        </m:r>
        <m:r>
          <m:rPr>
            <m:sty m:val="p"/>
          </m:rPr>
          <m:t>+</m:t>
        </m:r>
        <m:r>
          <m:t>40</m:t>
        </m:r>
      </m:oMath>
      <w:r>
        <w:t xml:space="preserve"> </w:t>
      </w:r>
      <w:r>
        <w:t xml:space="preserve">or 90. Adding 253 and 90 together gives 343.</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2022-12-15T00:12:11Z</dcterms:created>
  <dcterms:modified xsi:type="dcterms:W3CDTF">2022-12-15T00:12:11Z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iM0vrW5ouzms3EuHNLEDlLhIIwaJgvcUR157LN4L8hasyWr0AuBDZGk46Jll1S/8gaBagJ0Iqg/C1J5cqgTxSw==</vt:lpwstr>
  </property>
</Properties>
</file>