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multipliquemos-más-fracciones"/>
    <w:p>
      <w:pPr>
        <w:pStyle w:val="Heading2"/>
      </w:pPr>
      <w:r>
        <w:t xml:space="preserve">Lección 15: Multipliquemos más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mixtos.</w:t>
      </w:r>
    </w:p>
    <w:bookmarkStart w:id="21" w:name="X0f0841f40629348fc66d3da88f987e734c7bc44"/>
    <w:p>
      <w:pPr>
        <w:pStyle w:val="Heading3"/>
      </w:pPr>
      <w:r>
        <w:t xml:space="preserve">Calentamiento: Conversación numérica: Multipliquemos números mixtos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bookmarkEnd w:id="21"/>
    <w:bookmarkStart w:id="22" w:name="multiplica-a-tu-manera"/>
    <w:p>
      <w:pPr>
        <w:pStyle w:val="Heading3"/>
      </w:pPr>
      <w:r>
        <w:t xml:space="preserve">15.1: Multiplica a tu manera</w:t>
      </w:r>
    </w:p>
    <w:p>
      <w:pPr>
        <w:pStyle w:val="FirstParagraph"/>
      </w:pPr>
      <w:r>
        <w:t xml:space="preserve">En cada espacio, escribe un número de la lista para hacer que la situación tenga sentido. Cada número se puede usar una sola vez. Prepárate para explicar cómo pensaste.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3"/>
        </w:numPr>
      </w:pPr>
      <w:r>
        <w:t xml:space="preserve">El área de la alfombra es </w:t>
      </w: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cuadrados. La longitud de la</w:t>
      </w:r>
    </w:p>
    <w:p>
      <w:pPr>
        <w:numPr>
          <w:ilvl w:val="0"/>
          <w:numId w:val="1000"/>
        </w:numPr>
      </w:pPr>
      <w:r>
        <w:t xml:space="preserve">alfombra es ___________ pies.</w:t>
      </w:r>
    </w:p>
    <w:p>
      <w:pPr>
        <w:numPr>
          <w:ilvl w:val="0"/>
          <w:numId w:val="1000"/>
        </w:numPr>
      </w:pPr>
      <w:r>
        <w:t xml:space="preserve">El ancho de la alfombra es ___________ pies.</w:t>
      </w:r>
    </w:p>
    <w:p>
      <w:pPr>
        <w:numPr>
          <w:ilvl w:val="0"/>
          <w:numId w:val="1003"/>
        </w:numPr>
      </w:pPr>
      <w:r>
        <w:t xml:space="preserve">El rompecabezas mide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de ancho y mide _______ pies de largo. Tiene un</w:t>
      </w:r>
    </w:p>
    <w:p>
      <w:pPr>
        <w:numPr>
          <w:ilvl w:val="0"/>
          <w:numId w:val="1000"/>
        </w:numPr>
      </w:pPr>
      <w:r>
        <w:t xml:space="preserve">área de _________ pies cuadrados.</w:t>
      </w:r>
    </w:p>
    <w:p>
      <w:pPr>
        <w:numPr>
          <w:ilvl w:val="0"/>
          <w:numId w:val="1003"/>
        </w:numPr>
      </w:pPr>
      <w:r>
        <w:t xml:space="preserve">El área del tablero es 23 pies cuadrados. La longitud del tablero es</w:t>
      </w:r>
    </w:p>
    <w:p>
      <w:pPr>
        <w:numPr>
          <w:ilvl w:val="0"/>
          <w:numId w:val="1000"/>
        </w:numPr>
      </w:pPr>
      <w:r>
        <w:t xml:space="preserve">_________ pies. El ancho del tablero es ________ pies.</w:t>
      </w:r>
    </w:p>
    <w:p>
      <w:pPr>
        <w:pStyle w:val="FirstParagraph"/>
      </w:pPr>
      <w:r>
        <w:t xml:space="preserve">Comparte tus respuestas con tu compañero. Explica qué números elegiste en cada caso y por qué.</w:t>
      </w:r>
    </w:p>
    <w:bookmarkEnd w:id="22"/>
    <w:bookmarkStart w:id="38" w:name="expresiones-equivalentes"/>
    <w:p>
      <w:pPr>
        <w:pStyle w:val="Heading3"/>
      </w:pPr>
      <w:r>
        <w:t xml:space="preserve">15.2: Expresiones equivalentes</w:t>
      </w:r>
    </w:p>
    <w:p>
      <w:pPr>
        <w:pStyle w:val="FirstParagraph"/>
      </w:pPr>
      <w:r>
        <w:t xml:space="preserve">Cada diagrama representa una manera de calcular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Cada expresión es equivalente a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Empareja los diagramas con las expresiones. Explica o muestra tu razonamiento. </w:t>
      </w:r>
    </w:p>
    <w:p>
      <w:pPr>
        <w:pStyle w:val="BodyText"/>
      </w:pPr>
      <w:r>
        <w:t xml:space="preserve">A</w:t>
      </w:r>
      <w:r>
        <w:drawing>
          <wp:inline>
            <wp:extent cx="5486400" cy="1645920"/>
            <wp:effectExtent b="0" l="0" r="0" t="0"/>
            <wp:docPr descr="Area diagram. Length, 1 third of 17. Width, 4." title="" id="24" name="Picture"/>
            <a:graphic>
              <a:graphicData uri="http://schemas.openxmlformats.org/drawingml/2006/picture">
                <pic:pic>
                  <pic:nvPicPr>
                    <pic:cNvPr descr="/app/tmp/embedder-1671065209.44406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14600" cy="1682495"/>
            <wp:effectExtent b="0" l="0" r="0" t="0"/>
            <wp:docPr descr="Area diagram. Length, 5 and 2 thirds. Width, 4. " title="" id="27" name="Picture"/>
            <a:graphic>
              <a:graphicData uri="http://schemas.openxmlformats.org/drawingml/2006/picture">
                <pic:pic>
                  <pic:nvPicPr>
                    <pic:cNvPr descr="/app/tmp/embedder-1671065209.5653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w:r>
        <w:t xml:space="preserve">C</w:t>
      </w:r>
      <w:r>
        <w:drawing>
          <wp:inline>
            <wp:extent cx="2514600" cy="1682495"/>
            <wp:effectExtent b="0" l="0" r="0" t="0"/>
            <wp:docPr descr="Area diagram. Length, 17 thirds. Width, 4. " title="" id="30" name="Picture"/>
            <a:graphic>
              <a:graphicData uri="http://schemas.openxmlformats.org/drawingml/2006/picture">
                <pic:pic>
                  <pic:nvPicPr>
                    <pic:cNvPr descr="/app/tmp/embedder-1671065209.65139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3. 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D</w:t>
      </w:r>
      <w:r>
        <w:drawing>
          <wp:inline>
            <wp:extent cx="2514600" cy="1805927"/>
            <wp:effectExtent b="0" l="0" r="0" t="0"/>
            <wp:docPr descr="Area diagram. Rectangle partitioned into two parts. Left part, length, 5. Width, 4. Right part, length 2 thirds, width 4." title="" id="33" name="Picture"/>
            <a:graphic>
              <a:graphicData uri="http://schemas.openxmlformats.org/drawingml/2006/picture">
                <pic:pic>
                  <pic:nvPicPr>
                    <pic:cNvPr descr="/app/tmp/embedder-1671065209.73792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5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4. 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17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t xml:space="preserve">Escoge tu diagrama y expresión favoritos para encontrar el valor de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Explica por qué son tus favoritos.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2022-12-15T00:46:50Z</dcterms:created>
  <dcterms:modified xsi:type="dcterms:W3CDTF">2022-12-15T00:46:50Z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2ea3lZFdwAJVAD1OCdYpMBknmQxRXoZaNFV0SJBBugb94vLM/dU4X5DknlBYsgVYIM/gikXU20Gx35E45E65Ww==</vt:lpwstr>
  </property>
</Properties>
</file>