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Hay algunos cómics en la repisa.</w:t>
      </w:r>
      <w:r>
        <w:br/>
      </w:r>
      <w:r>
        <w:t xml:space="preserve">Mai pone 18 cómics más en la repisa.</w:t>
      </w:r>
      <w:r>
        <w:br/>
      </w:r>
      <w:r>
        <w:t xml:space="preserve">Ahora hay 47 cómics en la repisa.</w:t>
      </w:r>
      <w:r>
        <w:br/>
      </w:r>
      <w:r>
        <w:t xml:space="preserve">¿Cuántos cómics había en la repisa?</w:t>
      </w:r>
    </w:p>
    <w:p>
      <w:pPr>
        <w:numPr>
          <w:ilvl w:val="1"/>
          <w:numId w:val="1002"/>
        </w:numPr>
        <w:pStyle w:val="Compact"/>
      </w:pPr>
      <w:r>
        <w:t xml:space="preserve">Dibuja un diagrama que represente la situación.</w:t>
      </w:r>
    </w:p>
    <w:p>
      <w:pPr>
        <w:numPr>
          <w:ilvl w:val="1"/>
          <w:numId w:val="1002"/>
        </w:numPr>
        <w:pStyle w:val="Compact"/>
      </w:pPr>
      <w:r>
        <w:t xml:space="preserve">¿Cuántos cómics hay en la repisa ahora? Explica o muestra cómo pensaste.</w:t>
      </w:r>
    </w:p>
    <w:p>
      <w:pPr>
        <w:numPr>
          <w:ilvl w:val="0"/>
          <w:numId w:val="1000"/>
        </w:numPr>
      </w:pPr>
      <w:r>
        <w:t xml:space="preserve">(de la Unidad 2, Lección 11)</w:t>
      </w:r>
    </w:p>
    <w:p>
      <w:pPr>
        <w:numPr>
          <w:ilvl w:val="0"/>
          <w:numId w:val="1001"/>
        </w:numPr>
      </w:pPr>
      <w:r>
        <w:t xml:space="preserve">Hay 83 personas en las escaleras. 47 están subiendo y algunas están bajando.</w:t>
      </w:r>
    </w:p>
    <w:p>
      <w:pPr>
        <w:numPr>
          <w:ilvl w:val="1"/>
          <w:numId w:val="1003"/>
        </w:numPr>
      </w:pPr>
      <w:r>
        <w:t xml:space="preserve">Explica por qué el diagrama de cinta muestra la historia.</w:t>
      </w:r>
    </w:p>
    <w:p>
      <w:pPr>
        <w:numPr>
          <w:ilvl w:val="1"/>
          <w:numId w:val="1000"/>
        </w:numPr>
        <w:pStyle w:val="Compact"/>
      </w:pPr>
      <w:r>
        <w:drawing>
          <wp:inline>
            <wp:extent cx="2971800" cy="960108"/>
            <wp:effectExtent b="0" l="0" r="0" t="0"/>
            <wp:docPr descr="Diagram. One rectangle split into 2 parts. Total length, 83. 1 part, labeled going up, total length, 47. Other part, labeled going down, total length, question mark." title="" id="22" name="Picture"/>
            <a:graphic>
              <a:graphicData uri="http://schemas.openxmlformats.org/drawingml/2006/picture">
                <pic:pic>
                  <pic:nvPicPr>
                    <pic:cNvPr descr="/app/tmp/embedder-1671060173.2678025.png" id="23" name="Picture"/>
                    <pic:cNvPicPr>
                      <a:picLocks noChangeArrowheads="1" noChangeAspect="1"/>
                    </pic:cNvPicPr>
                  </pic:nvPicPr>
                  <pic:blipFill>
                    <a:blip r:embed="rId21"/>
                    <a:stretch>
                      <a:fillRect/>
                    </a:stretch>
                  </pic:blipFill>
                  <pic:spPr bwMode="auto">
                    <a:xfrm>
                      <a:off x="0" y="0"/>
                      <a:ext cx="2971800" cy="960108"/>
                    </a:xfrm>
                    <a:prstGeom prst="rect">
                      <a:avLst/>
                    </a:prstGeom>
                    <a:noFill/>
                    <a:ln w="9525">
                      <a:noFill/>
                      <a:headEnd/>
                      <a:tailEnd/>
                    </a:ln>
                  </pic:spPr>
                </pic:pic>
              </a:graphicData>
            </a:graphic>
          </wp:inline>
        </w:drawing>
      </w:r>
    </w:p>
    <w:p>
      <w:pPr>
        <w:numPr>
          <w:ilvl w:val="1"/>
          <w:numId w:val="1003"/>
        </w:numPr>
        <w:pStyle w:val="Compact"/>
      </w:pPr>
      <w:r>
        <w:t xml:space="preserve">¿Cuántas personas están bajando las escaleras? Explica o muestra tu razonamiento.</w:t>
      </w:r>
    </w:p>
    <w:p>
      <w:pPr>
        <w:numPr>
          <w:ilvl w:val="0"/>
          <w:numId w:val="1000"/>
        </w:numPr>
      </w:pPr>
      <w:r>
        <w:t xml:space="preserve">(de la Unidad 2, Lección 12)</w:t>
      </w:r>
    </w:p>
    <w:p>
      <w:pPr>
        <w:numPr>
          <w:ilvl w:val="0"/>
          <w:numId w:val="1001"/>
        </w:numPr>
      </w:pPr>
      <w:r>
        <w:t xml:space="preserve">Lin leyó 25 páginas de un libro. Clare estaba leyendo el mismo libro. Lin leyó 19 páginas menos que Clare.</w:t>
      </w:r>
    </w:p>
    <w:p>
      <w:pPr>
        <w:numPr>
          <w:ilvl w:val="1"/>
          <w:numId w:val="1004"/>
        </w:numPr>
        <w:pStyle w:val="Compact"/>
      </w:pPr>
      <w:r>
        <w:t xml:space="preserve">Dibuja un diagrama que represente la situación.</w:t>
      </w:r>
    </w:p>
    <w:p>
      <w:pPr>
        <w:numPr>
          <w:ilvl w:val="1"/>
          <w:numId w:val="1004"/>
        </w:numPr>
        <w:pStyle w:val="Compact"/>
      </w:pPr>
      <w:r>
        <w:t xml:space="preserve">Escribe una ecuación y usa un signo de interrogación para representar el valor desconocido.</w:t>
      </w:r>
    </w:p>
    <w:p>
      <w:pPr>
        <w:numPr>
          <w:ilvl w:val="1"/>
          <w:numId w:val="1004"/>
        </w:numPr>
        <w:pStyle w:val="Compact"/>
      </w:pPr>
      <w:r>
        <w:t xml:space="preserve">¿Cuántas páginas leyó Clare? Explica o muestra tu razonamiento.</w:t>
      </w:r>
    </w:p>
    <w:p>
      <w:pPr>
        <w:numPr>
          <w:ilvl w:val="0"/>
          <w:numId w:val="1000"/>
        </w:numPr>
      </w:pPr>
      <w:r>
        <w:t xml:space="preserve">(de la Unidad 2, Lección 13)</w:t>
      </w:r>
    </w:p>
    <w:p>
      <w:pPr>
        <w:numPr>
          <w:ilvl w:val="0"/>
          <w:numId w:val="1001"/>
        </w:numPr>
        <w:pStyle w:val="Compact"/>
      </w:pPr>
    </w:p>
    <w:p>
      <w:pPr>
        <w:numPr>
          <w:ilvl w:val="1"/>
          <w:numId w:val="1005"/>
        </w:numPr>
        <w:pStyle w:val="Compact"/>
      </w:pPr>
      <w:r>
        <w:t xml:space="preserve">En un lago, hay 42 personas nadando. Luego, 25 personas más llegan a nadar al lago. ¿Cuántas personas están nadando en el lago? Explica o muestra tu razonamiento.</w:t>
      </w:r>
    </w:p>
    <w:p>
      <w:pPr>
        <w:numPr>
          <w:ilvl w:val="1"/>
          <w:numId w:val="1005"/>
        </w:numPr>
        <w:pStyle w:val="Compact"/>
      </w:pPr>
      <w:r>
        <w:t xml:space="preserve">Ahora hay 18 personas menos nadando en el lago que jugando en la playa. ¿Cuántas personas están jugando en la playa? Explica o muestra tu razonamiento.</w:t>
      </w:r>
    </w:p>
    <w:p>
      <w:pPr>
        <w:numPr>
          <w:ilvl w:val="0"/>
          <w:numId w:val="1000"/>
        </w:numPr>
        <w:pStyle w:val="Compact"/>
      </w:pPr>
      <w:r>
        <w:t xml:space="preserve">(de la Unidad 2, Lección 14)</w:t>
      </w:r>
    </w:p>
    <w:p>
      <w:pPr>
        <w:numPr>
          <w:ilvl w:val="0"/>
          <w:numId w:val="1001"/>
        </w:numPr>
      </w:pPr>
      <w:r>
        <w:t xml:space="preserve">Exploración</w:t>
      </w:r>
    </w:p>
    <w:p>
      <w:pPr>
        <w:numPr>
          <w:ilvl w:val="0"/>
          <w:numId w:val="1000"/>
        </w:numPr>
      </w:pPr>
      <w:r>
        <w:t xml:space="preserve">Este es un diagrama de cinta.</w:t>
      </w:r>
    </w:p>
    <w:p>
      <w:pPr>
        <w:numPr>
          <w:ilvl w:val="0"/>
          <w:numId w:val="1000"/>
        </w:numPr>
        <w:pStyle w:val="Compact"/>
      </w:pPr>
      <w:r>
        <w:drawing>
          <wp:inline>
            <wp:extent cx="2971800" cy="1280160"/>
            <wp:effectExtent b="0" l="0" r="0" t="0"/>
            <wp:docPr descr="Diagram. Two rectangles of equal length. Rectangle on top, shaded, total length, 73. Rectangle on bottom, partitioned into two parts. First part shaded, total length, 28. Second part has dashed outline, total length, question mark." title="" id="25" name="Picture"/>
            <a:graphic>
              <a:graphicData uri="http://schemas.openxmlformats.org/drawingml/2006/picture">
                <pic:pic>
                  <pic:nvPicPr>
                    <pic:cNvPr descr="/app/tmp/embedder-1671060173.3379965.png" id="26" name="Picture"/>
                    <pic:cNvPicPr>
                      <a:picLocks noChangeArrowheads="1" noChangeAspect="1"/>
                    </pic:cNvPicPr>
                  </pic:nvPicPr>
                  <pic:blipFill>
                    <a:blip r:embed="rId24"/>
                    <a:stretch>
                      <a:fillRect/>
                    </a:stretch>
                  </pic:blipFill>
                  <pic:spPr bwMode="auto">
                    <a:xfrm>
                      <a:off x="0" y="0"/>
                      <a:ext cx="2971800" cy="1280160"/>
                    </a:xfrm>
                    <a:prstGeom prst="rect">
                      <a:avLst/>
                    </a:prstGeom>
                    <a:noFill/>
                    <a:ln w="9525">
                      <a:noFill/>
                      <a:headEnd/>
                      <a:tailEnd/>
                    </a:ln>
                  </pic:spPr>
                </pic:pic>
              </a:graphicData>
            </a:graphic>
          </wp:inline>
        </w:drawing>
      </w:r>
    </w:p>
    <w:p>
      <w:pPr>
        <w:numPr>
          <w:ilvl w:val="1"/>
          <w:numId w:val="1006"/>
        </w:numPr>
        <w:pStyle w:val="Compact"/>
      </w:pPr>
      <w:r>
        <w:t xml:space="preserve">Escribe un problema-historia que podría representarse con el diagrama de cinta.</w:t>
      </w:r>
    </w:p>
    <w:p>
      <w:pPr>
        <w:numPr>
          <w:ilvl w:val="1"/>
          <w:numId w:val="1006"/>
        </w:numPr>
        <w:pStyle w:val="Compact"/>
      </w:pPr>
      <w:r>
        <w:t xml:space="preserve">Marca el diagrama de cinta para que corresponda a tu historia.</w:t>
      </w:r>
    </w:p>
    <w:p>
      <w:pPr>
        <w:numPr>
          <w:ilvl w:val="1"/>
          <w:numId w:val="1006"/>
        </w:numPr>
        <w:pStyle w:val="Compact"/>
      </w:pPr>
      <w:r>
        <w:t xml:space="preserve">Resuelve tu problema-historia.</w:t>
      </w:r>
    </w:p>
    <w:p>
      <w:pPr>
        <w:numPr>
          <w:ilvl w:val="0"/>
          <w:numId w:val="1001"/>
        </w:numPr>
        <w:pStyle w:val="Compact"/>
      </w:pPr>
      <w:r>
        <w:t xml:space="preserve">Exploración</w:t>
      </w:r>
    </w:p>
    <w:p>
      <w:pPr>
        <w:numPr>
          <w:ilvl w:val="1"/>
          <w:numId w:val="1007"/>
        </w:numPr>
      </w:pPr>
      <w:r>
        <w:t xml:space="preserve">Escribe un problema-historia que este diagrama de cinta podría representar.</w:t>
      </w:r>
    </w:p>
    <w:p>
      <w:pPr>
        <w:numPr>
          <w:ilvl w:val="1"/>
          <w:numId w:val="1000"/>
        </w:numPr>
        <w:pStyle w:val="Compact"/>
      </w:pPr>
      <w:r>
        <w:drawing>
          <wp:inline>
            <wp:extent cx="2971800" cy="1188708"/>
            <wp:effectExtent b="0" l="0" r="0" t="0"/>
            <wp:docPr descr="Diagram. One rectangle partitioned into 2 parts, total length, question mark. 1 part, labeled blank, total length, blank. Other part, labeled blank, total length, blank." title="" id="28" name="Picture"/>
            <a:graphic>
              <a:graphicData uri="http://schemas.openxmlformats.org/drawingml/2006/picture">
                <pic:pic>
                  <pic:nvPicPr>
                    <pic:cNvPr descr="/app/tmp/embedder-1671060173.413105.png" id="29" name="Picture"/>
                    <pic:cNvPicPr>
                      <a:picLocks noChangeArrowheads="1" noChangeAspect="1"/>
                    </pic:cNvPicPr>
                  </pic:nvPicPr>
                  <pic:blipFill>
                    <a:blip r:embed="rId27"/>
                    <a:stretch>
                      <a:fillRect/>
                    </a:stretch>
                  </pic:blipFill>
                  <pic:spPr bwMode="auto">
                    <a:xfrm>
                      <a:off x="0" y="0"/>
                      <a:ext cx="2971800" cy="1188708"/>
                    </a:xfrm>
                    <a:prstGeom prst="rect">
                      <a:avLst/>
                    </a:prstGeom>
                    <a:noFill/>
                    <a:ln w="9525">
                      <a:noFill/>
                      <a:headEnd/>
                      <a:tailEnd/>
                    </a:ln>
                  </pic:spPr>
                </pic:pic>
              </a:graphicData>
            </a:graphic>
          </wp:inline>
        </w:drawing>
      </w:r>
    </w:p>
    <w:p>
      <w:pPr>
        <w:numPr>
          <w:ilvl w:val="1"/>
          <w:numId w:val="1007"/>
        </w:numPr>
        <w:pStyle w:val="Compact"/>
      </w:pPr>
      <w:r>
        <w:t xml:space="preserve">Completa el diagrama de cinta con la información de tu historia.</w:t>
      </w:r>
    </w:p>
    <w:p>
      <w:pPr>
        <w:numPr>
          <w:ilvl w:val="1"/>
          <w:numId w:val="1007"/>
        </w:numPr>
        <w:pStyle w:val="Compact"/>
      </w:pPr>
      <w:r>
        <w:t xml:space="preserve">Resuelve tu problema-historia.</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2022-12-14T23:22:54Z</dcterms:created>
  <dcterms:modified xsi:type="dcterms:W3CDTF">2022-12-14T23:22:54Z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Tcws+RmzND1uA67wyroWRjcJ8hI5qnF3c20npCrNG3RpyGmgdTvMYKvnDe6b3jouDuGLlC0gLGz258LUXsIYKQ==</vt:lpwstr>
  </property>
</Properties>
</file>