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Here is the design for the flag of Trinidad and Tobago.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752374"/>
            <wp:effectExtent b="0" l="0" r="0" t="0"/>
            <wp:docPr descr="The flag of Trinidad and Tobago: a red rectangle with a black stripe outlined with narrow white stripe from upper left corner to lower right corner." title="" id="22" name="Picture"/>
            <a:graphic>
              <a:graphicData uri="http://schemas.openxmlformats.org/drawingml/2006/picture">
                <pic:pic>
                  <pic:nvPicPr>
                    <pic:cNvPr descr="/app/tmp/embedder-1671073042.59880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a sequence of translations, rotations, and reflections that take the lower left triangle to the upper right triangle.</w:t>
      </w:r>
    </w:p>
    <w:p>
      <w:pPr>
        <w:numPr>
          <w:ilvl w:val="0"/>
          <w:numId w:val="1001"/>
        </w:numPr>
      </w:pPr>
      <w:r>
        <w:t xml:space="preserve">Here is a picture of an older version of the flag of Great Britain. There is a rigid transformation that takes Triangle 1 to Triangle 2, another that takes Triangle 1 to Triangle 3, and another that takes Triangle 1 to Triangle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n image of an older version of the flag of Great Britain." title="" id="25" name="Picture"/>
            <a:graphic>
              <a:graphicData uri="http://schemas.openxmlformats.org/drawingml/2006/picture">
                <pic:pic>
                  <pic:nvPicPr>
                    <pic:cNvPr descr="/app/tmp/embedder-1671073042.62850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Measure the lengths of the sides in Triangles 1 and 2. What do you notice?</w:t>
      </w:r>
    </w:p>
    <w:p>
      <w:pPr>
        <w:numPr>
          <w:ilvl w:val="1"/>
          <w:numId w:val="1002"/>
        </w:numPr>
        <w:pStyle w:val="Compact"/>
      </w:pPr>
      <w:r>
        <w:t xml:space="preserve">What are the side lengths of Triangle 3? Explain how you know.</w:t>
      </w:r>
    </w:p>
    <w:p>
      <w:pPr>
        <w:numPr>
          <w:ilvl w:val="1"/>
          <w:numId w:val="1002"/>
        </w:numPr>
        <w:pStyle w:val="Compact"/>
      </w:pPr>
      <w:r>
        <w:t xml:space="preserve">Do all eight triangles in the flag have the same area? Explain how you know.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Which of the lines in the picture is parallel to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? Explain how you know.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516981" cy="3675949"/>
            <wp:effectExtent b="0" l="0" r="0" t="0"/>
            <wp:docPr descr="Three lines, \(m, k \),  and \(l\), cut by a transversal, \(p\). " title="" id="28" name="Picture"/>
            <a:graphic>
              <a:graphicData uri="http://schemas.openxmlformats.org/drawingml/2006/picture">
                <pic:pic>
                  <pic:nvPicPr>
                    <pic:cNvPr descr="/app/tmp/embedder-1671073042.66267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3675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how to translate, rotate or reflect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obtain line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how to translate, rotate or reflect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obtain line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(From Unit 1, Lesson 8.)</w:t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has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After a translation 4 units left, a reflection across the</w:t>
      </w:r>
      <w:r>
        <w:t xml:space="preserve"> </w:t>
      </w:r>
      <m:oMath>
        <m:r>
          <m:t>x</m:t>
        </m:r>
      </m:oMath>
      <w:r>
        <w:t xml:space="preserve">-axis, and a translation 2 units down, what are the coordinates of the image?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7553" cy="767606"/>
            <wp:effectExtent b="0" l="0" r="0" t="0"/>
            <wp:docPr descr="Triangle X Y Z appears isosceles, with Z Y vertical and Z X congruent to Y X." title="" id="31" name="Picture"/>
            <a:graphic>
              <a:graphicData uri="http://schemas.openxmlformats.org/drawingml/2006/picture">
                <pic:pic>
                  <pic:nvPicPr>
                    <pic:cNvPr descr="/app/tmp/embedder-1671073042.70407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53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Draw these three rotations of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together.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Rotate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270 degrees clockwise around</w:t>
      </w:r>
      <w:r>
        <w:t xml:space="preserve"> </w:t>
      </w:r>
      <m:oMath>
        <m:r>
          <m:t>Z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2022-12-15T02:57:23Z</dcterms:created>
  <dcterms:modified xsi:type="dcterms:W3CDTF">2022-12-15T02:57:23Z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E/r25pHbQCCaw3drKp2H0blV5LXNEsJjQ5LuttgaCE/wtAyh/fjP9JJQ3eb7mwYUhWWsGZCLurRWjihRT3de5w==</vt:lpwstr>
  </property>
</Properties>
</file>