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compare-without-multiplying"/>
    <w:p>
      <w:pPr>
        <w:pStyle w:val="Heading2"/>
      </w:pPr>
      <w:r>
        <w:t xml:space="preserve">Lesson 18: Compare Without Multiplying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expressions, without evaluating them.</w:t>
      </w:r>
    </w:p>
    <w:bookmarkStart w:id="24" w:name="Xf14a3eb905da8b85b532bf21e1066585f8b49bd"/>
    <w:p>
      <w:pPr>
        <w:pStyle w:val="Heading3"/>
      </w:pPr>
      <w:r>
        <w:t xml:space="preserve">Warm-up: Notice and Wonder: Expressions and Number Lines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8335.4228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</m:t>
        </m:r>
      </m:oMath>
    </w:p>
    <w:bookmarkEnd w:id="24"/>
    <w:bookmarkStart w:id="31" w:name="approximate-location"/>
    <w:p>
      <w:pPr>
        <w:pStyle w:val="Heading3"/>
      </w:pPr>
      <w:r>
        <w:t xml:space="preserve">18.1: Approximate Location</w:t>
      </w:r>
    </w:p>
    <w:p>
      <w:pPr>
        <w:numPr>
          <w:ilvl w:val="0"/>
          <w:numId w:val="1002"/>
        </w:numPr>
      </w:pPr>
      <w:r>
        <w:t xml:space="preserve">Label each expression at its approximate location on the number line.</w:t>
      </w:r>
    </w:p>
    <w:p>
      <w:pPr>
        <w:numPr>
          <w:ilvl w:val="0"/>
          <w:numId w:val="1000"/>
        </w:numPr>
      </w:pPr>
      <w:r>
        <w:t xml:space="preserve">Partner A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Partner B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26" name="Picture"/>
            <a:graphic>
              <a:graphicData uri="http://schemas.openxmlformats.org/drawingml/2006/picture">
                <pic:pic>
                  <pic:nvPicPr>
                    <pic:cNvPr descr="/app/tmp/embedder-1671028335.49975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29" name="Picture"/>
            <a:graphic>
              <a:graphicData uri="http://schemas.openxmlformats.org/drawingml/2006/picture">
                <pic:pic>
                  <pic:nvPicPr>
                    <pic:cNvPr descr="/app/tmp/embedder-1671028335.5592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Choose a number to put in each box to make the statement true.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11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&gt;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15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&lt;</m:t>
        </m:r>
        <m:r>
          <m:t>12</m:t>
        </m:r>
      </m:oMath>
    </w:p>
    <w:bookmarkEnd w:id="31"/>
    <w:bookmarkStart w:id="38" w:name="an-unknown-number"/>
    <w:p>
      <w:pPr>
        <w:pStyle w:val="Heading3"/>
      </w:pPr>
      <w:r>
        <w:t xml:space="preserve">18.2: An Unknown Number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2984449" cy="475171"/>
            <wp:effectExtent b="0" l="0" r="0" t="0"/>
            <wp:docPr descr="Number line. First tick mark, 0. Point, labeled A, to the right of 0." title="" id="33" name="Picture"/>
            <a:graphic>
              <a:graphicData uri="http://schemas.openxmlformats.org/drawingml/2006/picture">
                <pic:pic>
                  <pic:nvPicPr>
                    <pic:cNvPr descr="/app/tmp/embedder-1671028335.59697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7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number A is shown on the number line. Label the approximate location of the value of each expression. Explain or show your reasoning.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0"/>
          <w:numId w:val="1006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 </w:t>
      </w:r>
      <w:r>
        <w:t xml:space="preserve">less than, greater than, or equal to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 </w:t>
      </w:r>
      <w:r>
        <w:t xml:space="preserve">less than, greater than, or equal to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2022-12-14T14:32:16Z</dcterms:created>
  <dcterms:modified xsi:type="dcterms:W3CDTF">2022-12-14T14:32:16Z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oYpC+Nlmo2VsbKTdpQEVVUpc8GKeYRA6Tpzb0XICjpGFjgehte5bOKmIB8P0ZTk9c7SJ5IrrTSHLFj6hBg2NzA==</vt:lpwstr>
  </property>
</Properties>
</file>