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4-does-the-number-change"/>
    <w:p>
      <w:pPr>
        <w:pStyle w:val="Heading2"/>
      </w:pPr>
      <w:r>
        <w:t xml:space="preserve">Unit 6 Lesson 4: Does the Number Change?</w:t>
      </w:r>
    </w:p>
    <w:bookmarkEnd w:id="20"/>
    <w:bookmarkStart w:id="25" w:name="X93fcd3276db6a6af4f0a664dac3039c029fe606"/>
    <w:p>
      <w:pPr>
        <w:pStyle w:val="Heading3"/>
      </w:pPr>
      <w:r>
        <w:t xml:space="preserve">WU Notice and Wonder: Lots of Dots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943600" cy="4803027"/>
            <wp:effectExtent b="0" l="0" r="0" t="0"/>
            <wp:docPr descr="5 dot images." title="" id="22" name="Picture"/>
            <a:graphic>
              <a:graphicData uri="http://schemas.openxmlformats.org/drawingml/2006/picture">
                <pic:pic>
                  <pic:nvPicPr>
                    <pic:cNvPr descr="/app/tmp/embedder-1671008393.70655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unting-collections"/>
    <w:p>
      <w:pPr>
        <w:pStyle w:val="Heading3"/>
      </w:pPr>
      <w:r>
        <w:t xml:space="preserve">1 Counting Collections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32" w:name="count-rearrange-recount"/>
    <w:p>
      <w:pPr>
        <w:pStyle w:val="Heading3"/>
      </w:pPr>
      <w:r>
        <w:t xml:space="preserve">2 Count, Rearrange, Recount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4803027"/>
            <wp:effectExtent b="0" l="0" r="0" t="0"/>
            <wp:docPr descr="5 dot images." title="" id="29" name="Picture"/>
            <a:graphic>
              <a:graphicData uri="http://schemas.openxmlformats.org/drawingml/2006/picture">
                <pic:pic>
                  <pic:nvPicPr>
                    <pic:cNvPr descr="/app/tmp/embedder-1671008393.87503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2" w:name="X07e3f05b3f68a07e491f0847f5c9fca6e2c945a"/>
    <w:p>
      <w:pPr>
        <w:pStyle w:val="Heading3"/>
      </w:pPr>
      <w:r>
        <w:t xml:space="preserve">3 Introduce Tower Build, Count and Build to 20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34" name="Picture"/>
            <a:graphic>
              <a:graphicData uri="http://schemas.openxmlformats.org/drawingml/2006/picture">
                <pic:pic>
                  <pic:nvPicPr>
                    <pic:cNvPr descr="/app/tmp/embedder-1671008394.04424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37" name="Picture"/>
            <a:graphic>
              <a:graphicData uri="http://schemas.openxmlformats.org/drawingml/2006/picture">
                <pic:pic>
                  <pic:nvPicPr>
                    <pic:cNvPr descr="/app/tmp/embedder-1671008394.13400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0" name="Picture"/>
            <a:graphic>
              <a:graphicData uri="http://schemas.openxmlformats.org/drawingml/2006/picture">
                <pic:pic>
                  <pic:nvPicPr>
                    <pic:cNvPr descr="/app/tmp/embedder-1671008394.15416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2926080"/>
            <wp:effectExtent b="0" l="0" r="0" t="0"/>
            <wp:docPr descr="Center activity. Subtraction Towers." title="" id="43" name="Picture"/>
            <a:graphic>
              <a:graphicData uri="http://schemas.openxmlformats.org/drawingml/2006/picture">
                <pic:pic>
                  <pic:nvPicPr>
                    <pic:cNvPr descr="/app/tmp/embedder-1671008394.176694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6" name="Picture"/>
            <a:graphic>
              <a:graphicData uri="http://schemas.openxmlformats.org/drawingml/2006/picture">
                <pic:pic>
                  <pic:nvPicPr>
                    <pic:cNvPr descr="/app/tmp/embedder-1671008394.257139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2022-12-14T08:59:54Z</dcterms:created>
  <dcterms:modified xsi:type="dcterms:W3CDTF">2022-12-14T08:59:54Z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aemE6gNlYFXKcxPjLjxnfkq2XC166IB3e6xsRlgh12xN7cGzb+2YCA+XsP1/WEsWc14lq25i3Wz+Jok2LC7UMQ==</vt:lpwstr>
  </property>
</Properties>
</file>