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lesson-1-qué-es-el-área"/>
    <w:p>
      <w:pPr>
        <w:pStyle w:val="Heading1"/>
      </w:pPr>
      <w:r>
        <w:t xml:space="preserve">Lesson 1: ¿Qué es el área?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3.MD.C.5, 3.OA.A.1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relative size of plane figures in their own language.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Comparemos el tamaño de algunas figuras.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that different shapes cover different amounts of space.</w:t>
      </w:r>
    </w:p>
    <w:p>
      <w:pPr>
        <w:pStyle w:val="BodyText"/>
      </w:pPr>
      <w:r>
        <w:t xml:space="preserve">In grade 2, students estimated, measured, and compared lengths using standard units. They learned how the length of the unit affects measurements.</w:t>
      </w:r>
    </w:p>
    <w:p>
      <w:pPr>
        <w:pStyle w:val="BodyText"/>
      </w:pPr>
      <w:r>
        <w:t xml:space="preserve">This lesson introduces the concept of area as students compare the size of different shapes. Students consider what it means for two-dimensional shapes to be larger or cover more space. They measure and describe relative area with increasing precision as they participate in the activities in this lesson.</w:t>
      </w:r>
    </w:p>
    <w:p>
      <w:pPr>
        <w:pStyle w:val="BodyText"/>
      </w:pPr>
      <w:r>
        <w:t xml:space="preserve">Give students access to pattern blocks and scissors during the cool-down.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Pattern blocks: Activity 2</w:t>
      </w:r>
    </w:p>
    <w:p>
      <w:pPr>
        <w:numPr>
          <w:ilvl w:val="0"/>
          <w:numId w:val="1005"/>
        </w:numPr>
        <w:pStyle w:val="Compact"/>
      </w:pPr>
      <w:r>
        <w:t xml:space="preserve">Scissors: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Pattern Blocks to Compare Shapes, Spanish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 learning? What did you do that made that part go well?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Compara el área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3.MD.C.5</w:t>
            </w:r>
          </w:p>
        </w:tc>
      </w:tr>
    </w:tbl>
    <w:bookmarkEnd w:id="45"/>
    <w:bookmarkStart w:id="5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¿Cuál rectángulo tiene mayor área? ¿Cómo lo sabes?</w:t>
      </w:r>
    </w:p>
    <w:p>
      <w:pPr>
        <w:pStyle w:val="BodyText"/>
      </w:pPr>
      <w:r>
        <w:drawing>
          <wp:inline>
            <wp:extent cx="2897479" cy="2020811"/>
            <wp:effectExtent b="0" l="0" r="0" t="0"/>
            <wp:docPr descr="Rectangle, labeled A." title="" id="47" name="Picture"/>
            <a:graphic>
              <a:graphicData uri="http://schemas.openxmlformats.org/drawingml/2006/picture">
                <pic:pic>
                  <pic:nvPicPr>
                    <pic:cNvPr descr="/app/tmp/embedder-1671061061.283775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479" cy="20208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63301" cy="1069839"/>
            <wp:effectExtent b="0" l="0" r="0" t="0"/>
            <wp:docPr descr="Rectangle labeled B." title="" id="50" name="Picture"/>
            <a:graphic>
              <a:graphicData uri="http://schemas.openxmlformats.org/drawingml/2006/picture">
                <pic:pic>
                  <pic:nvPicPr>
                    <pic:cNvPr descr="/app/tmp/embedder-1671061061.35857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01" cy="1069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Figure A covers more space. Even if you cut Figure B in half it would fit in Figure A with leftover space.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2022-12-14T23:37:42Z</dcterms:created>
  <dcterms:modified xsi:type="dcterms:W3CDTF">2022-12-14T23:37:42Z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QAq6W3/SyKDUyIKdVfSbiBnzxWW0iSAqVMWjDIj4colkDv8CE1ow/REsIYMEkLfgIBu846ADfTHRT0Z8/Pdx1A==</vt:lpwstr>
  </property>
</Properties>
</file>