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which-one"/>
    <w:p>
      <w:pPr>
        <w:pStyle w:val="Heading2"/>
      </w:pPr>
      <w:r>
        <w:t xml:space="preserve">Lesson 3: Which One?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best uses of box plots, dot plots and histograms.</w:t>
      </w:r>
    </w:p>
    <w:bookmarkStart w:id="21" w:name="math-talk-what-was-the-final-temperature"/>
    <w:p>
      <w:pPr>
        <w:pStyle w:val="Heading3"/>
      </w:pPr>
      <w:r>
        <w:t xml:space="preserve">3.1: Math Talk: What Was the Final Temperature?</w:t>
      </w:r>
    </w:p>
    <w:p>
      <w:pPr>
        <w:pStyle w:val="FirstParagraph"/>
      </w:pPr>
      <w:r>
        <w:t xml:space="preserve">Mentally evaluate the final temperature in each scenario.</w:t>
      </w:r>
    </w:p>
    <w:p>
      <w:pPr>
        <w:pStyle w:val="BodyText"/>
      </w:pPr>
      <w:r>
        <w:t xml:space="preserve">The temperature was 20 degrees Celsius and it dropped 18 degrees.</w:t>
      </w:r>
    </w:p>
    <w:p>
      <w:pPr>
        <w:pStyle w:val="BodyText"/>
      </w:pPr>
      <w:r>
        <w:t xml:space="preserve">The temperature was 20 degrees Celsius and it dropped 20 degrees.</w:t>
      </w:r>
    </w:p>
    <w:p>
      <w:pPr>
        <w:pStyle w:val="BodyText"/>
      </w:pPr>
      <w:r>
        <w:t xml:space="preserve">The temperature was 20 degrees Celsius and it dropped 25 degrees.</w:t>
      </w:r>
    </w:p>
    <w:p>
      <w:pPr>
        <w:pStyle w:val="BodyText"/>
      </w:pPr>
      <w:r>
        <w:t xml:space="preserve">The temperature was 20 degrees Celsius and it dropped 33 degrees.</w:t>
      </w:r>
    </w:p>
    <w:bookmarkEnd w:id="21"/>
    <w:bookmarkStart w:id="37" w:name="best-representation"/>
    <w:p>
      <w:pPr>
        <w:pStyle w:val="Heading3"/>
      </w:pPr>
      <w:r>
        <w:t xml:space="preserve">3.2: Best Representation</w:t>
      </w:r>
    </w:p>
    <w:p>
      <w:pPr>
        <w:pStyle w:val="FirstParagraph"/>
      </w:pPr>
      <w:r>
        <w:t xml:space="preserve">Use the class data to create a dot plot, box plot, and three histograms, each with different bin sizes.</w:t>
      </w:r>
    </w:p>
    <w:p>
      <w:pPr>
        <w:numPr>
          <w:ilvl w:val="0"/>
          <w:numId w:val="1002"/>
        </w:numPr>
      </w:pPr>
      <w:r>
        <w:t xml:space="preserve">Create a dot plot.</w:t>
      </w:r>
    </w:p>
    <w:p>
      <w:pPr>
        <w:numPr>
          <w:ilvl w:val="0"/>
          <w:numId w:val="1000"/>
        </w:numPr>
      </w:pPr>
      <w:r>
        <w:t xml:space="preserve">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696" cy="285593"/>
            <wp:effectExtent b="0" l="0" r="0" t="0"/>
            <wp:docPr descr="Blank horizontal number line from 40 to 90 by 5’s." title="" id="23" name="Picture"/>
            <a:graphic>
              <a:graphicData uri="http://schemas.openxmlformats.org/drawingml/2006/picture">
                <pic:pic>
                  <pic:nvPicPr>
                    <pic:cNvPr descr="/app/tmp/embedder-1671004023.0328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696" cy="28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Create a box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696" cy="767787"/>
            <wp:effectExtent b="0" l="0" r="0" t="0"/>
            <wp:docPr descr="Blank horizontal number line from 40 to 90 by 5’s." title="" id="26" name="Picture"/>
            <a:graphic>
              <a:graphicData uri="http://schemas.openxmlformats.org/drawingml/2006/picture">
                <pic:pic>
                  <pic:nvPicPr>
                    <pic:cNvPr descr="/app/tmp/embedder-1671004023.09373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696" cy="767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Create a histogram using intervals of length 20.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0078" cy="2417457"/>
            <wp:effectExtent b="0" l="0" r="0" t="0"/>
            <wp:docPr descr="Blank coordinate plane with grid. Horizontal axis from 40 to 80 by 20’s. Vertical axis from 0 to 18 by 2’s." title="" id="29" name="Picture"/>
            <a:graphic>
              <a:graphicData uri="http://schemas.openxmlformats.org/drawingml/2006/picture">
                <pic:pic>
                  <pic:nvPicPr>
                    <pic:cNvPr descr="/app/tmp/embedder-1671004023.15270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078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Create a histogram using intervals of length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0453" cy="2417457"/>
            <wp:effectExtent b="0" l="0" r="0" t="0"/>
            <wp:docPr descr="Blank coordinate plane with grid. Horizontal axis from 40 to 90 by 10’s. Vertical axis from 0 to 18 by 2’s." title="" id="32" name="Picture"/>
            <a:graphic>
              <a:graphicData uri="http://schemas.openxmlformats.org/drawingml/2006/picture">
                <pic:pic>
                  <pic:nvPicPr>
                    <pic:cNvPr descr="/app/tmp/embedder-1671004023.24480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53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Create a histogram using intervals of length 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0453" cy="2417457"/>
            <wp:effectExtent b="0" l="0" r="0" t="0"/>
            <wp:docPr descr="Blank coordinate plane with grid. Horizontal axis from 40 to 90 by 5’s. Vertical axis from 0 to 18 by 2’s." title="" id="35" name="Picture"/>
            <a:graphic>
              <a:graphicData uri="http://schemas.openxmlformats.org/drawingml/2006/picture">
                <pic:pic>
                  <pic:nvPicPr>
                    <pic:cNvPr descr="/app/tmp/embedder-1671004023.3438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53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of these representations would you use to summarize your class’ data: the dot plot, the box plot, or one of the histograms? Explain your reasoning.</w:t>
      </w:r>
    </w:p>
    <w:bookmarkEnd w:id="37"/>
    <w:bookmarkStart w:id="50" w:name="which-one"/>
    <w:p>
      <w:pPr>
        <w:pStyle w:val="Heading3"/>
      </w:pPr>
      <w:r>
        <w:t xml:space="preserve">3.3: Which One?</w:t>
      </w:r>
    </w:p>
    <w:p>
      <w:pPr>
        <w:pStyle w:val="FirstParagraph"/>
      </w:pPr>
      <w:r>
        <w:t xml:space="preserve">There are several baskets on a table, and each basket contains a certain number of strawberries. Here are three data displays showing the number of strawberries in each basket.</w:t>
      </w:r>
    </w:p>
    <w:p>
      <w:pPr>
        <w:pStyle w:val="BodyText"/>
      </w:pPr>
      <w:r>
        <w:drawing>
          <wp:inline>
            <wp:extent cx="3918788" cy="953824"/>
            <wp:effectExtent b="0" l="0" r="0" t="0"/>
            <wp:docPr descr="Dot plot." title="" id="39" name="Picture"/>
            <a:graphic>
              <a:graphicData uri="http://schemas.openxmlformats.org/drawingml/2006/picture">
                <pic:pic>
                  <pic:nvPicPr>
                    <pic:cNvPr descr="/app/tmp/embedder-1671004023.44588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88" cy="953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18788" cy="1021797"/>
            <wp:effectExtent b="0" l="0" r="0" t="0"/>
            <wp:docPr descr="Box plot from 0 to 20 by 1’s. Strawberries in a basket. Whisker from 3 to 10.5. Box from 10.5 to 15 with vertical line at 13. Whisker from 15 to 17." title="" id="42" name="Picture"/>
            <a:graphic>
              <a:graphicData uri="http://schemas.openxmlformats.org/drawingml/2006/picture">
                <pic:pic>
                  <pic:nvPicPr>
                    <pic:cNvPr descr="/app/tmp/embedder-1671004023.557343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88" cy="1021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180128" cy="2447569"/>
            <wp:effectExtent b="0" l="0" r="0" t="0"/>
            <wp:docPr descr="Histogram from 0 to 20 by 2’s. Beginning at 0 up to but not including 2, height of bar at each interval is 0, 2, 1, 3, 2, 5, 9, 7, 8." title="" id="45" name="Picture"/>
            <a:graphic>
              <a:graphicData uri="http://schemas.openxmlformats.org/drawingml/2006/picture">
                <pic:pic>
                  <pic:nvPicPr>
                    <pic:cNvPr descr="/app/tmp/embedder-1671004023.63473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28" cy="2447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makes these claims. For each claim, decide whether you agree or disagree. Explain your reasoning using at least one of the data displays.</w:t>
      </w:r>
    </w:p>
    <w:p>
      <w:pPr>
        <w:numPr>
          <w:ilvl w:val="1"/>
          <w:numId w:val="1004"/>
        </w:numPr>
        <w:pStyle w:val="Compact"/>
      </w:pPr>
      <w:r>
        <w:t xml:space="preserve">There are 4 baskets that contain 11 strawberries.</w:t>
      </w:r>
    </w:p>
    <w:p>
      <w:pPr>
        <w:numPr>
          <w:ilvl w:val="1"/>
          <w:numId w:val="1004"/>
        </w:numPr>
        <w:pStyle w:val="Compact"/>
      </w:pPr>
      <w:r>
        <w:t xml:space="preserve">The range of the number of strawberries in baskets can be found using any of the three data displays.</w:t>
      </w:r>
    </w:p>
    <w:p>
      <w:pPr>
        <w:numPr>
          <w:ilvl w:val="1"/>
          <w:numId w:val="1004"/>
        </w:numPr>
        <w:pStyle w:val="Compact"/>
      </w:pPr>
      <w:r>
        <w:t xml:space="preserve">The number of baskets of strawberries can only be found using the dot plot.</w:t>
      </w:r>
    </w:p>
    <w:p>
      <w:pPr>
        <w:numPr>
          <w:ilvl w:val="1"/>
          <w:numId w:val="1004"/>
        </w:numPr>
        <w:pStyle w:val="Compact"/>
      </w:pPr>
      <w:r>
        <w:t xml:space="preserve">The interquartile range can be found using the dot plot or box plot, but is easiest with the box plot.</w:t>
      </w:r>
    </w:p>
    <w:p>
      <w:pPr>
        <w:numPr>
          <w:ilvl w:val="1"/>
          <w:numId w:val="1004"/>
        </w:numPr>
        <w:pStyle w:val="Compact"/>
      </w:pPr>
      <w:r>
        <w:t xml:space="preserve">The total number of strawberries in all the baskets can only be determined from the dot plot.</w:t>
      </w:r>
    </w:p>
    <w:p>
      <w:pPr>
        <w:numPr>
          <w:ilvl w:val="0"/>
          <w:numId w:val="1003"/>
        </w:numPr>
        <w:pStyle w:val="Compact"/>
      </w:pPr>
      <w:r>
        <w:t xml:space="preserve">Complete the table to show the frequency of baskets containing strawberries in each range. Which representation did you use?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strawberries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frequency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0–6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6–12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2022-12-14T07:47:04Z</dcterms:created>
  <dcterms:modified xsi:type="dcterms:W3CDTF">2022-12-14T07:47:04Z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S5/7Bh2Cqw1jximOd0J5g+FU/Se/k8EUgLe+aUs0AuFvm75fcQpTUKYiipAmJlXr2LyEoasZnA8FPVsZPzsBvA==</vt:lpwstr>
  </property>
</Properties>
</file>